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Красноярска от 17.06.2011 N 233</w:t>
              <w:br/>
              <w:t xml:space="preserve">(ред. от 30.10.2014)</w:t>
              <w:br/>
              <w:t xml:space="preserve">"Об утверждении тарифов на платные образовательные услуги, оказываемые муниципальными образовательными учреждениями города Красноярска"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КРАСНОЯРСКА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июня 2011 г. N 233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ТАРИФОВ НА ПЛАТНЫЕ</w:t>
      </w:r>
    </w:p>
    <w:p>
      <w:pPr>
        <w:pStyle w:val="2"/>
        <w:jc w:val="center"/>
      </w:pPr>
      <w:r>
        <w:rPr>
          <w:sz w:val="20"/>
        </w:rPr>
        <w:t xml:space="preserve">ОБРАЗОВАТЕЛЬНЫЕ УСЛУГИ, ОКАЗЫВАЕМЫЕ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ОБРАЗОВАТЕЛЬНЫМИ УЧРЕЖДЕНИЯМИ ГОРОДА КРАСНОЯРСКА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Красноярска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24.10.2013 </w:t>
            </w:r>
            <w:hyperlink w:history="0" r:id="rId7" w:tooltip="Постановление администрации г. Красноярска от 24.10.2013 N 581 &quot;О внесении изменения в Постановление администрации города от 17.06.2011 N 233&quot;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30.10.2014 </w:t>
            </w:r>
            <w:hyperlink w:history="0" r:id="rId8" w:tooltip="Постановление администрации г. Красноярска от 30.10.2014 N 698 &quot;О внесении изменений в Постановление администрации города от 17.06.2011 N 233&quot; {КонсультантПлюс}">
              <w:r>
                <w:rPr>
                  <w:sz w:val="20"/>
                  <w:color w:val="0000ff"/>
                </w:rPr>
                <w:t xml:space="preserve">N 698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решения городской комиссии по рассмотрению тарифов (цен) (протокол от 05.05.2011 N 3), в соответствии со </w:t>
      </w:r>
      <w:hyperlink w:history="0" r:id="rId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статьей 101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Федерации", </w:t>
      </w:r>
      <w:hyperlink w:history="0"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w:history="0" r:id="rId11" w:tooltip="Решение Красноярского городского Совета от 22.12.2006 N 12-263 (ред. от 11.06.2013) &quot;О Порядке установления тарифов (цен) на услуги (работы) муниципальных предприятий и учреждений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Красноярского городского Совета от 22.12.2006 N 12-263 "О Порядке установления тарифов (цен) на услуги муниципальных предприятий и учреждений", руководствуясь </w:t>
      </w:r>
      <w:hyperlink w:history="0" r:id="rId12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статьями 45</w:t>
        </w:r>
      </w:hyperlink>
      <w:r>
        <w:rPr>
          <w:sz w:val="20"/>
        </w:rPr>
        <w:t xml:space="preserve">, </w:t>
      </w:r>
      <w:hyperlink w:history="0" r:id="rId13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, </w:t>
      </w:r>
      <w:hyperlink w:history="0" r:id="rId14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, </w:t>
      </w:r>
      <w:hyperlink w:history="0" r:id="rId15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Устава города Красноярска,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г. Красноярска от 24.10.2013 N 581 &quot;О внесении изменения в Постановление администрации города от 17.06.2011 N 23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24.10.2013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ТАРИФЫ">
        <w:r>
          <w:rPr>
            <w:sz w:val="20"/>
            <w:color w:val="0000ff"/>
          </w:rPr>
          <w:t xml:space="preserve">тарифы</w:t>
        </w:r>
      </w:hyperlink>
      <w:r>
        <w:rPr>
          <w:sz w:val="20"/>
        </w:rPr>
        <w:t xml:space="preserve"> на платные образовательные услуги, оказываемые муниципальными образовательными учреждениями города Красноярска,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г. Красноярска от 30.10.2014 N 698 &quot;О внесении изменений в Постановление администрации города от 17.06.2011 N 23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30.10.2014 N 698)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9" w:tooltip="ТАРИФЫ">
        <w:r>
          <w:rPr>
            <w:sz w:val="20"/>
            <w:color w:val="0000ff"/>
          </w:rPr>
          <w:t xml:space="preserve">Тарифы</w:t>
        </w:r>
      </w:hyperlink>
      <w:r>
        <w:rPr>
          <w:sz w:val="20"/>
        </w:rPr>
        <w:t xml:space="preserve">, утвержденные настоящим Постановлением, применяются муниципальными образовательными учреждениями города Красноярска, если для них отдельными правовыми актами администрации города не установлены иные тарифы на платные образовательные услуги.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8" w:tooltip="Постановление администрации г. Красноярска от 30.10.2014 N 698 &quot;О внесении изменений в Постановление администрации города от 17.06.2011 N 23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Красноярска от 30.10.2014 N 698)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Главы г. Красноярска от 17.06.2009 N 203 (ред. от 24.12.2009) &quot;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города от 17.06.2009 N 203 "Об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Постановление Главы г. Красноярска от 24.12.2009 N 546 &quot;О внесении изменений в Постановление Главы города от 17.06.2009 N 20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от 24.12.2009 N 546 "О внесении изменений в Постановление Главы города от 17.06.2009 N 203".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администрации города (Акентьева И.Г.) опубликовать данное Постановление в газете "Городские новости".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со дня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города</w:t>
      </w:r>
    </w:p>
    <w:p>
      <w:pPr>
        <w:pStyle w:val="0"/>
        <w:jc w:val="right"/>
      </w:pPr>
      <w:r>
        <w:rPr>
          <w:sz w:val="20"/>
        </w:rPr>
        <w:t xml:space="preserve">В.П.БОБРОВ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17 июня 2011 г. N 233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0"/>
        <w:jc w:val="center"/>
      </w:pPr>
      <w:r>
        <w:rPr>
          <w:sz w:val="20"/>
        </w:rPr>
        <w:t xml:space="preserve">ТАРИФЫ</w:t>
      </w:r>
    </w:p>
    <w:p>
      <w:pPr>
        <w:pStyle w:val="0"/>
        <w:jc w:val="center"/>
      </w:pPr>
      <w:r>
        <w:rPr>
          <w:sz w:val="20"/>
        </w:rPr>
        <w:t xml:space="preserve">НА ПЛАТНЫЕ ОБРАЗОВАТЕЛЬНЫЕ УСЛУГИ,</w:t>
      </w:r>
    </w:p>
    <w:p>
      <w:pPr>
        <w:pStyle w:val="0"/>
        <w:jc w:val="center"/>
      </w:pPr>
      <w:r>
        <w:rPr>
          <w:sz w:val="20"/>
        </w:rPr>
        <w:t xml:space="preserve">ОКАЗЫВАЕМЫЕ МУНИЦИПАЛЬНЫМИ ОБРАЗОВАТЕЛЬНЫМИ</w:t>
      </w:r>
    </w:p>
    <w:p>
      <w:pPr>
        <w:pStyle w:val="0"/>
        <w:jc w:val="center"/>
      </w:pPr>
      <w:r>
        <w:rPr>
          <w:sz w:val="20"/>
        </w:rPr>
        <w:t xml:space="preserve">УЧРЕЖДЕНИЯМИ ГОРОДА КРАСНОЯРСКА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остановление администрации г. Красноярска от 30.10.2014 N 698 &quot;О внесении изменений в Постановление администрации города от 17.06.2011 N 23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Красноярска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30.10.2014 N 698)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-1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3630"/>
        <w:gridCol w:w="2475"/>
        <w:gridCol w:w="1320"/>
        <w:gridCol w:w="1320"/>
        <w:gridCol w:w="1320"/>
        <w:gridCol w:w="1320"/>
      </w:tblGrid>
      <w:tr>
        <w:tc>
          <w:tcPr>
            <w:tcW w:w="8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платных образовательных услуг</w:t>
            </w:r>
          </w:p>
        </w:tc>
        <w:tc>
          <w:tcPr>
            <w:gridSpan w:val="5"/>
            <w:tcW w:w="7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Оплата, руб/час </w:t>
            </w:r>
            <w:hyperlink w:history="0" w:anchor="P178" w:tooltip="&lt;*&gt; Под часом в настоящем Постановлении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индивидуальные занятия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занятия в группе до 3 человек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занятия в группе до 6 человек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занятия в группе до 10 человек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занятия в группе до 25 человек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Оздоровительные мероприятия, направленные на охрану и укрепление здоровья обучающихся (комплекс валеологических услуг; создание различных секций, групп по укреплению здоровья: фитнес, аэробика, ритмика, катание на коньках, спортивные танцы, большой теннис, хоккей, скалолазание, стрельба, единоборства)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85,8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40,2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30,4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Развивающие занятия для детей, не посещающих дошкольные образовательные учреждения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Изучение специальных модульных циклов дисциплин, не предусмотренных учебным планом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210,7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74,9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Репетиторство с обучающимися другого образовательного учреждения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210,7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74,9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логопеда, психолога, дефектолога (сверх услуг, финансируемых из бюджета)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210,7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74,9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6"/>
            <w:tcW w:w="1138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дополнительным образовательным программам: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игра на музыкальных инструментах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59,7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дизайн (флордизайн, архитектурный дизайн)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актерское мастерство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129,2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73,8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пение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59,7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36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искусство хореографии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129,2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73,8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моделирование и изготовление изделий из материала и ниток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59,7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научно-техническое творчество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124,9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86,9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69,5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6.8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медиатехнологии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127,1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71,7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  <w:t xml:space="preserve">6.9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127,1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71,7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6.10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журналистики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84,7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74,9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6.11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декоративно- прикладное творчество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Под часом в настоящем Постановлении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главного управления образования</w:t>
      </w:r>
    </w:p>
    <w:p>
      <w:pPr>
        <w:pStyle w:val="0"/>
        <w:jc w:val="right"/>
      </w:pPr>
      <w:r>
        <w:rPr>
          <w:sz w:val="20"/>
        </w:rPr>
        <w:t xml:space="preserve">Н.И.ЖИЛИНСКАЯ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2"/>
      <w:headerReference w:type="first" r:id="rId22"/>
      <w:footerReference w:type="default" r:id="rId23"/>
      <w:footerReference w:type="first" r:id="rId2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17.06.2011 N 233</w:t>
            <w:br/>
            <w:t>(ред. от 30.10.2014)</w:t>
            <w:br/>
            <w:t>"Об утверждении тарифов на платные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17.06.2011 N 233</w:t>
            <w:br/>
            <w:t>(ред. от 30.10.2014)</w:t>
            <w:br/>
            <w:t>"Об утверждении тарифов на платные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E7887AB6EC01EF63281C75118A5118853387DD35BF1C93E01F810F4BA4048299E3E52C95B91DE57690B0070EFB9BBFB981229A38BA0A39A410AF257BzAF" TargetMode = "External"/>
	<Relationship Id="rId8" Type="http://schemas.openxmlformats.org/officeDocument/2006/relationships/hyperlink" Target="consultantplus://offline/ref=1DE7887AB6EC01EF63281C75118A5118853387DD35BD1B97E513810F4BA4048299E3E52C95B91DE57690B0070EFB9BBFB981229A38BA0A39A410AF257BzAF" TargetMode = "External"/>
	<Relationship Id="rId9" Type="http://schemas.openxmlformats.org/officeDocument/2006/relationships/hyperlink" Target="consultantplus://offline/ref=1DE7887AB6EC01EF6328027807E60E17823BDAD437B917C3BA43875814F402D7D9A3E379D6FC13E1739BE4564FA5C2ECFDCA2E9A26A60B397Bz8F" TargetMode = "External"/>
	<Relationship Id="rId10" Type="http://schemas.openxmlformats.org/officeDocument/2006/relationships/hyperlink" Target="consultantplus://offline/ref=1DE7887AB6EC01EF6328027807E60E17823ADBD13CB817C3BA43875814F402D7D9A3E379D6FD11ED709BE4564FA5C2ECFDCA2E9A26A60B397Bz8F" TargetMode = "External"/>
	<Relationship Id="rId11" Type="http://schemas.openxmlformats.org/officeDocument/2006/relationships/hyperlink" Target="consultantplus://offline/ref=1DE7887AB6EC01EF63281C75118A5118853387DD3DBA1896E01CDC0543FD08809EECBA2992A81DE6768EB10515F2CFEC7FzFF" TargetMode = "External"/>
	<Relationship Id="rId12" Type="http://schemas.openxmlformats.org/officeDocument/2006/relationships/hyperlink" Target="consultantplus://offline/ref=1DE7887AB6EC01EF63281C75118A5118853387DD36B61A96E313810F4BA4048299E3E52C95B91DE57690B30E0DFB9BBFB981229A38BA0A39A410AF257BzAF" TargetMode = "External"/>
	<Relationship Id="rId13" Type="http://schemas.openxmlformats.org/officeDocument/2006/relationships/hyperlink" Target="consultantplus://offline/ref=1DE7887AB6EC01EF63281C75118A5118853387DD36B61A96E313810F4BA4048299E3E52C95B91DE57691B10F03FB9BBFB981229A38BA0A39A410AF257BzAF" TargetMode = "External"/>
	<Relationship Id="rId14" Type="http://schemas.openxmlformats.org/officeDocument/2006/relationships/hyperlink" Target="consultantplus://offline/ref=1DE7887AB6EC01EF63281C75118A5118853387DD36B61A96E313810F4BA4048299E3E52C95B91DE57690B40F0BFB9BBFB981229A38BA0A39A410AF257BzAF" TargetMode = "External"/>
	<Relationship Id="rId15" Type="http://schemas.openxmlformats.org/officeDocument/2006/relationships/hyperlink" Target="consultantplus://offline/ref=1DE7887AB6EC01EF63281C75118A5118853387DD36B61A96E313810F4BA4048299E3E52C95B91DE57691B0060FFB9BBFB981229A38BA0A39A410AF257BzAF" TargetMode = "External"/>
	<Relationship Id="rId16" Type="http://schemas.openxmlformats.org/officeDocument/2006/relationships/hyperlink" Target="consultantplus://offline/ref=1DE7887AB6EC01EF63281C75118A5118853387DD35BF1C93E01F810F4BA4048299E3E52C95B91DE57690B0070EFB9BBFB981229A38BA0A39A410AF257BzAF" TargetMode = "External"/>
	<Relationship Id="rId17" Type="http://schemas.openxmlformats.org/officeDocument/2006/relationships/hyperlink" Target="consultantplus://offline/ref=1DE7887AB6EC01EF63281C75118A5118853387DD35BD1B97E513810F4BA4048299E3E52C95B91DE57690B00703FB9BBFB981229A38BA0A39A410AF257BzAF" TargetMode = "External"/>
	<Relationship Id="rId18" Type="http://schemas.openxmlformats.org/officeDocument/2006/relationships/hyperlink" Target="consultantplus://offline/ref=1DE7887AB6EC01EF63281C75118A5118853387DD35BD1B97E513810F4BA4048299E3E52C95B91DE57690B00702FB9BBFB981229A38BA0A39A410AF257BzAF" TargetMode = "External"/>
	<Relationship Id="rId19" Type="http://schemas.openxmlformats.org/officeDocument/2006/relationships/hyperlink" Target="consultantplus://offline/ref=1DE7887AB6EC01EF63281C75118A5118853387DD30B81C93E41CDC0543FD08809EECBA2992A81DE6768EB10515F2CFEC7FzFF" TargetMode = "External"/>
	<Relationship Id="rId20" Type="http://schemas.openxmlformats.org/officeDocument/2006/relationships/hyperlink" Target="consultantplus://offline/ref=1DE7887AB6EC01EF63281C75118A5118853387DD30B91596E71CDC0543FD08809EECBA2992A81DE6768EB10515F2CFEC7FzFF" TargetMode = "External"/>
	<Relationship Id="rId21" Type="http://schemas.openxmlformats.org/officeDocument/2006/relationships/hyperlink" Target="consultantplus://offline/ref=1DE7887AB6EC01EF63281C75118A5118853387DD35BD1B97E513810F4BA4048299E3E52C95B91DE57690B00703FB9BBFB981229A38BA0A39A410AF257BzAF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17.06.2011 N 233
(ред. от 30.10.2014)
"Об утверждении тарифов на платные образовательные услуги, оказываемые муниципальными образовательными учреждениями города Красноярска"</dc:title>
  <dcterms:created xsi:type="dcterms:W3CDTF">2022-12-20T05:51:59Z</dcterms:created>
</cp:coreProperties>
</file>