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5D" w:rsidRPr="007B405D" w:rsidRDefault="00412C4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9209169"/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50B5D" w:rsidRPr="007B405D" w:rsidRDefault="00412C4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‌‌‌ </w:t>
      </w:r>
    </w:p>
    <w:p w:rsidR="00950B5D" w:rsidRPr="007B405D" w:rsidRDefault="00412C4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‌‌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50B5D" w:rsidRPr="007B405D" w:rsidRDefault="00412C46">
      <w:pPr>
        <w:spacing w:after="0" w:line="408" w:lineRule="auto"/>
        <w:ind w:left="120"/>
        <w:jc w:val="center"/>
        <w:rPr>
          <w:sz w:val="24"/>
          <w:szCs w:val="24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МАОУ </w:t>
      </w:r>
      <w:proofErr w:type="spellStart"/>
      <w:r w:rsidRPr="007B405D">
        <w:rPr>
          <w:rFonts w:ascii="Times New Roman" w:hAnsi="Times New Roman"/>
          <w:b/>
          <w:color w:val="000000"/>
          <w:sz w:val="24"/>
          <w:szCs w:val="24"/>
        </w:rPr>
        <w:t>Гимназия</w:t>
      </w:r>
      <w:proofErr w:type="spellEnd"/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№ 6</w:t>
      </w:r>
    </w:p>
    <w:p w:rsidR="00950B5D" w:rsidRPr="007B405D" w:rsidRDefault="00950B5D">
      <w:pPr>
        <w:spacing w:after="0"/>
        <w:ind w:left="120"/>
        <w:rPr>
          <w:sz w:val="24"/>
          <w:szCs w:val="24"/>
        </w:rPr>
      </w:pPr>
    </w:p>
    <w:p w:rsidR="00950B5D" w:rsidRPr="007B405D" w:rsidRDefault="00950B5D">
      <w:pPr>
        <w:spacing w:after="0"/>
        <w:ind w:left="120"/>
        <w:rPr>
          <w:sz w:val="24"/>
          <w:szCs w:val="24"/>
        </w:rPr>
      </w:pPr>
    </w:p>
    <w:p w:rsidR="00950B5D" w:rsidRPr="007B405D" w:rsidRDefault="00950B5D">
      <w:pPr>
        <w:spacing w:after="0"/>
        <w:ind w:left="120"/>
        <w:rPr>
          <w:sz w:val="24"/>
          <w:szCs w:val="24"/>
        </w:rPr>
      </w:pPr>
    </w:p>
    <w:p w:rsidR="00950B5D" w:rsidRPr="007B405D" w:rsidRDefault="00950B5D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B405D" w:rsidTr="000D4161">
        <w:tc>
          <w:tcPr>
            <w:tcW w:w="3114" w:type="dxa"/>
          </w:tcPr>
          <w:p w:rsidR="00C53FFE" w:rsidRPr="007B405D" w:rsidRDefault="00412C4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7B405D" w:rsidRDefault="00412C4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4E6975" w:rsidRPr="007B405D" w:rsidRDefault="00412C4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7B405D" w:rsidRDefault="00412C4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Pr="007B405D" w:rsidRDefault="00412C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7B405D" w:rsidRDefault="00412C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7B405D" w:rsidRDefault="00412C4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7B405D" w:rsidRDefault="00412C4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4E6975" w:rsidRPr="007B405D" w:rsidRDefault="00412C4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7B405D" w:rsidRDefault="00412C4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Pr="007B405D" w:rsidRDefault="00412C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7B405D" w:rsidRDefault="00412C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7B405D" w:rsidRDefault="00412C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7B405D" w:rsidRDefault="00412C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0E6D86" w:rsidRPr="007B405D" w:rsidRDefault="00412C4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7B405D" w:rsidRDefault="00412C4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Pr="007B405D" w:rsidRDefault="00412C4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 w:rsidRPr="007B4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7B405D" w:rsidRDefault="00412C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412C4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950B5D" w:rsidRPr="007B405D" w:rsidRDefault="00412C4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7B405D">
        <w:rPr>
          <w:rFonts w:ascii="Times New Roman" w:hAnsi="Times New Roman"/>
          <w:color w:val="000000"/>
          <w:sz w:val="24"/>
          <w:szCs w:val="24"/>
        </w:rPr>
        <w:t>ID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3858754)</w:t>
      </w:r>
    </w:p>
    <w:p w:rsidR="00950B5D" w:rsidRPr="007B405D" w:rsidRDefault="00950B5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50B5D" w:rsidRPr="007B405D" w:rsidRDefault="00412C4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учебного предмета </w:t>
      </w: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«Обществознание»</w:t>
      </w:r>
    </w:p>
    <w:p w:rsidR="00950B5D" w:rsidRPr="007B405D" w:rsidRDefault="00412C4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(базовый уровень)</w:t>
      </w:r>
    </w:p>
    <w:p w:rsidR="00950B5D" w:rsidRPr="007B405D" w:rsidRDefault="00412C4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:rsidR="00950B5D" w:rsidRPr="007B405D" w:rsidRDefault="00950B5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50B5D" w:rsidRPr="007B405D" w:rsidRDefault="00950B5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50B5D" w:rsidRPr="007B405D" w:rsidRDefault="00950B5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50B5D" w:rsidRPr="007B405D" w:rsidRDefault="00950B5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50B5D" w:rsidRPr="007B405D" w:rsidRDefault="00950B5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50B5D" w:rsidRPr="007B405D" w:rsidRDefault="00950B5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50B5D" w:rsidRPr="007B405D" w:rsidRDefault="00950B5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50B5D" w:rsidRPr="007B405D" w:rsidRDefault="00950B5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50B5D" w:rsidRPr="007B405D" w:rsidRDefault="00950B5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50B5D" w:rsidRPr="007B405D" w:rsidRDefault="00950B5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50B5D" w:rsidRPr="007B405D" w:rsidRDefault="00412C46" w:rsidP="007B405D">
      <w:pPr>
        <w:spacing w:after="0"/>
        <w:jc w:val="center"/>
        <w:rPr>
          <w:sz w:val="24"/>
          <w:szCs w:val="24"/>
          <w:lang w:val="ru-RU"/>
        </w:rPr>
      </w:pPr>
      <w:bookmarkStart w:id="1" w:name="cf5dfc88-880f-42b6-85c5-c31fa0d7be02"/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Красноярск</w:t>
      </w:r>
      <w:bookmarkEnd w:id="1"/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59510cd3-fe9a-4f71-8f4d-e857ed43bbe2"/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2"/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50B5D" w:rsidRPr="007B405D" w:rsidRDefault="00950B5D">
      <w:pPr>
        <w:rPr>
          <w:sz w:val="24"/>
          <w:szCs w:val="24"/>
          <w:lang w:val="ru-RU"/>
        </w:rPr>
        <w:sectPr w:rsidR="00950B5D" w:rsidRPr="007B405D">
          <w:pgSz w:w="11906" w:h="16383"/>
          <w:pgMar w:top="1134" w:right="850" w:bottom="1134" w:left="1701" w:header="720" w:footer="720" w:gutter="0"/>
          <w:cols w:space="720"/>
        </w:sectPr>
      </w:pPr>
    </w:p>
    <w:p w:rsidR="00950B5D" w:rsidRPr="007B405D" w:rsidRDefault="00412C46" w:rsidP="007B405D">
      <w:pPr>
        <w:spacing w:after="0"/>
        <w:rPr>
          <w:sz w:val="24"/>
          <w:szCs w:val="24"/>
          <w:lang w:val="ru-RU"/>
        </w:rPr>
      </w:pPr>
      <w:bookmarkStart w:id="3" w:name="block-29209170"/>
      <w:bookmarkEnd w:id="0"/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обществознанию на уровне среднего общего образования (базовый уровень) составлена на основе положений и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а также с учетом </w:t>
      </w:r>
      <w:bookmarkStart w:id="4" w:name="_GoBack"/>
      <w:bookmarkEnd w:id="4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Pr="007B405D">
        <w:rPr>
          <w:rFonts w:ascii="Times New Roman" w:hAnsi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я.</w:t>
      </w: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«ОБЩЕСТВОЗНАНИЕ» (БАЗОВЫЙ УРОВЕНЬ)</w:t>
      </w: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ства.</w:t>
      </w: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 (БАЗОВЫЙ УРОВЕНЬ)</w:t>
      </w: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Целями обществоведческого образования в средней школе являются:</w:t>
      </w:r>
    </w:p>
    <w:p w:rsidR="00950B5D" w:rsidRPr="007B405D" w:rsidRDefault="00412C46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950B5D" w:rsidRPr="007B405D" w:rsidRDefault="00412C46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развитие личности в период ранней юности, становление ее духовно-нравст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950B5D" w:rsidRPr="007B405D" w:rsidRDefault="00412C46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способности обучающихся к личному самоопределению, саморе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ализации, самоконтролю;</w:t>
      </w:r>
    </w:p>
    <w:p w:rsidR="00950B5D" w:rsidRPr="007B405D" w:rsidRDefault="00412C46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обучающихся к освоению социальных и гуманитарных дисциплин;</w:t>
      </w:r>
    </w:p>
    <w:p w:rsidR="00950B5D" w:rsidRPr="007B405D" w:rsidRDefault="00412C46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зовать требования к личностным,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950B5D" w:rsidRPr="007B405D" w:rsidRDefault="00412C46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получать, анализировать, инте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рпретировать и систематизировать социальную информацию из различных источников,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950B5D" w:rsidRPr="007B405D" w:rsidRDefault="00412C46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опыта обучающ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 учетом преемственности с уровнем основного общего образования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 с основными институтами государства и гражданского общества и регулирующие эти взаимодействия социальные нормы.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дмета на уровне среднего общего образования:</w:t>
      </w:r>
    </w:p>
    <w:p w:rsidR="00950B5D" w:rsidRPr="007B405D" w:rsidRDefault="00412C46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аста;</w:t>
      </w:r>
    </w:p>
    <w:p w:rsidR="00950B5D" w:rsidRPr="007B405D" w:rsidRDefault="00412C46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нозов общественного развития, путей решения актуальных социальных проблем;</w:t>
      </w:r>
    </w:p>
    <w:p w:rsidR="00950B5D" w:rsidRPr="007B405D" w:rsidRDefault="00412C46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обеспечение развития ключевых навыков, формируемых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деятельностным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компонентом социально-гуманитарного образования (выявление проблем, принятие решений, работа с информацией), и комп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етентностей, имеющих универсальное значение для различных видов деятельности и при выборе профессии;</w:t>
      </w:r>
    </w:p>
    <w:p w:rsidR="00950B5D" w:rsidRPr="007B405D" w:rsidRDefault="00412C46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950B5D" w:rsidRPr="007B405D" w:rsidRDefault="00412C46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возможностей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старшеклассников, мотивирующей креативное мышление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участие в социальных практиках.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950B5D" w:rsidRPr="007B405D" w:rsidRDefault="00412C4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lastRenderedPageBreak/>
        <w:t>изучении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нового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теоретического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содержания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>;</w:t>
      </w:r>
    </w:p>
    <w:p w:rsidR="00950B5D" w:rsidRPr="007B405D" w:rsidRDefault="00412C46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рассмотрении ряда ранее из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ученных социальных явлений и процессов в более сложных и разнообразных связях и отношениях;</w:t>
      </w:r>
    </w:p>
    <w:p w:rsidR="00950B5D" w:rsidRPr="007B405D" w:rsidRDefault="00412C46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освоении обучающимися базовых методов социального познания;</w:t>
      </w:r>
    </w:p>
    <w:p w:rsidR="00950B5D" w:rsidRPr="007B405D" w:rsidRDefault="00412C46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большей опоре на самостоятельную деятельность и индивидуальные познавательные интересы обучающихся, в то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м числе связанные с выбором профессии;</w:t>
      </w:r>
    </w:p>
    <w:p w:rsidR="00950B5D" w:rsidRPr="007B405D" w:rsidRDefault="00412C46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возраста.</w:t>
      </w: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«ОБЩЕСТВОЗНАНИЕ» (БАЗОВЫЙ УРОВЕНЬ) В УЧЕБНОМ ПЛАНЕ</w:t>
      </w: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136 часов (68 часов в год). Общая недельная нагрузка в каждом году обучения составляет 2 часа.</w:t>
      </w:r>
    </w:p>
    <w:p w:rsidR="00950B5D" w:rsidRPr="007B405D" w:rsidRDefault="00950B5D">
      <w:pPr>
        <w:rPr>
          <w:sz w:val="24"/>
          <w:szCs w:val="24"/>
          <w:lang w:val="ru-RU"/>
        </w:rPr>
        <w:sectPr w:rsidR="00950B5D" w:rsidRPr="007B405D">
          <w:pgSz w:w="11906" w:h="16383"/>
          <w:pgMar w:top="1134" w:right="850" w:bottom="1134" w:left="1701" w:header="720" w:footer="720" w:gutter="0"/>
          <w:cols w:space="720"/>
        </w:sectPr>
      </w:pP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bookmarkStart w:id="5" w:name="block-29209172"/>
      <w:bookmarkEnd w:id="3"/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«ОБЩЕСТВОЗНАНИЕ» (БАЗОВЫЙ УРОВЕНЬ)</w:t>
      </w: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Человек в обществе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система. Общественные отношения. Связи между под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Человек как результат биологической и социокультур</w:t>
      </w:r>
      <w:r w:rsidRPr="007B405D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</w:t>
      </w:r>
      <w:r w:rsidRPr="007B405D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ации. Общественное и индивидуальное сознание. Самосознание и социальное поведение.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деятельность. 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Российское общество и человек перед лицом угроз и вызовов </w:t>
      </w:r>
      <w:r w:rsidRPr="007B405D">
        <w:rPr>
          <w:rFonts w:ascii="Times New Roman" w:hAnsi="Times New Roman"/>
          <w:color w:val="000000"/>
          <w:sz w:val="24"/>
          <w:szCs w:val="24"/>
        </w:rPr>
        <w:t>XXI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Духовная культура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Духовная деятельность человека.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д российской культуры в формирование ценностей современного общества.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Мораль как общечеловеческая ценность и социальный регулятор. Категории морали. Гражданственность. Патриотизм.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Наука. Функции науки. Возрастание роли науки в современном обществе. Направл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ения научно-технологического развития и научные достижения Российской Федерации.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ом обществе. Значение самообразования. Цифровые образовательные ресурсы.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Искусство, его ос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новные функции. Особенности искусства как формы духовной культуры. Достижения современного российского искусства.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в сфере науки, образования, искусства.</w:t>
      </w: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Экономическая жизнь общества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Роль экономики в жизни общества.</w:t>
      </w:r>
      <w:r w:rsidRPr="007B405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</w:t>
      </w:r>
      <w:r w:rsidRPr="007B405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роста. Понятие экономического цикла. Фазы экономического цикла. Причины экономических циклов.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ла, земли, информации. Государственное регулирование рынков. Конкуренция и монополия. Государственная политика защиты конкуренции.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Антимонопольное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регулирование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Российской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Федерации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Рынок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труда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Заработная плата и стимулирование труда. Занятость и безра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Рациональное экономическое поведение. Экономическая свобода и социальная ответственность.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Предприятие в экономике. Цели предприятия. Факторы производства. Альтернативная стоимость, способы и источни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Российской Федерации.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Финансовый рынок. Финансовые институты.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Банки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Бан</w:t>
      </w:r>
      <w:r w:rsidRPr="007B405D">
        <w:rPr>
          <w:rFonts w:ascii="Times New Roman" w:hAnsi="Times New Roman"/>
          <w:color w:val="000000"/>
          <w:sz w:val="24"/>
          <w:szCs w:val="24"/>
        </w:rPr>
        <w:t>ковская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система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Экономика и го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Федерации. Функции налогов. Система налогов и сборов в Российской Федерации.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Налоговые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льготы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вычеты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Фискальная политика государства.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экономики в Российской Федерации.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Международная экономика. Международное разделение труда. Экспорт и импор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т товаров и услуг. Выгоды и убытки от участия в международной торговле. Государственное регулирование внешней торговли.</w:t>
      </w: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Социальная сфера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Социальные общности, группы, их типы. Социальная стратификация, ее критерии. Социальное неравенство. Социальн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Миграционные процессы в современном м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ире. Этнические общности. Нации и межнациональные отношения.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Этносоциальные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Социальные нормы и отклоняющееся (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девиантное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) поведен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ие. Формы социальных девиаций. Конформизм. Социальный контроль и самоконтроль.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Политическая сфера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Политическая система общества, ее структура и функции. Политическая система Российской Федерации на современном этапе. </w:t>
      </w:r>
      <w:r w:rsidRPr="007B405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государст­венного (территориального) устройства, политический режим. Типология форм государства. 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Федеративн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Политическая культура общества и личности. Политическое поведение. Поли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ты политики, их функции, виды. Типы партийных систем.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Политическая элита и политическое лидерство. Типология лидерств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а. 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Правовое регулирование общественных отношений в Российской Федерации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 в системе социальных норм. Источники права. Нормативные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ных органов Российской Федерации.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Конституция Российской Федерации. Основы конституци</w:t>
      </w:r>
      <w:r w:rsidRPr="007B405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</w:t>
      </w:r>
      <w:r w:rsidRPr="007B405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Гражданское право. Гражданские правоотношения. Субъекты гражданского права. Организационно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-правовые формы юридических лиц. Гражданская дееспособность несовершеннолетних. 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Трудовое право. Трудовые </w:t>
      </w:r>
      <w:r w:rsidRPr="007B405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</w:t>
      </w:r>
      <w:r w:rsidRPr="007B405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аботников.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 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Административное право и его субъекты. Административное правонарушение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и административная ответственность. 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Уголовное право. Основные принципы уголовного права. Понятие преступления и виды преступлений. Уголо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вная ответственность, ее цели, виды наказаний в уголовном праве. Особенности уголовной ответственности несовершеннолетних.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Административн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ый процесс. Судебное производство по делам об административных правонарушениях. 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Уголовный процесс, его принципы и стадии. Субъекты уголовного процесса. 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Конституционное судопроизводство. Арбитражное судопроизводство.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Юридическое образование, юристы как со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циально-профессиональная группа.</w:t>
      </w:r>
    </w:p>
    <w:p w:rsidR="00950B5D" w:rsidRPr="007B405D" w:rsidRDefault="00950B5D">
      <w:pPr>
        <w:rPr>
          <w:sz w:val="24"/>
          <w:szCs w:val="24"/>
          <w:lang w:val="ru-RU"/>
        </w:rPr>
        <w:sectPr w:rsidR="00950B5D" w:rsidRPr="007B405D">
          <w:pgSz w:w="11906" w:h="16383"/>
          <w:pgMar w:top="1134" w:right="850" w:bottom="1134" w:left="1701" w:header="720" w:footer="720" w:gutter="0"/>
          <w:cols w:space="720"/>
        </w:sectPr>
      </w:pP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bookmarkStart w:id="6" w:name="block-29209171"/>
      <w:bookmarkEnd w:id="5"/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среднего общего образования по предмету «Обществознани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Гражданского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воспитания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лена российского общества;</w:t>
      </w:r>
    </w:p>
    <w:p w:rsidR="00950B5D" w:rsidRPr="007B405D" w:rsidRDefault="00412C46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950B5D" w:rsidRPr="007B405D" w:rsidRDefault="00412C46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950B5D" w:rsidRPr="007B405D" w:rsidRDefault="00412C46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50B5D" w:rsidRPr="007B405D" w:rsidRDefault="00412C46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ы и детско-юношеских организаций;</w:t>
      </w:r>
    </w:p>
    <w:p w:rsidR="00950B5D" w:rsidRPr="007B405D" w:rsidRDefault="00412C46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50B5D" w:rsidRPr="007B405D" w:rsidRDefault="00412C46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деятельности.</w:t>
      </w:r>
    </w:p>
    <w:p w:rsidR="00950B5D" w:rsidRPr="007B405D" w:rsidRDefault="00950B5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Патриотического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воспитания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50B5D" w:rsidRPr="007B405D" w:rsidRDefault="00412C46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950B5D" w:rsidRPr="007B405D" w:rsidRDefault="00412C46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950B5D" w:rsidRPr="007B405D" w:rsidRDefault="00950B5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Духовно-нравствен</w:t>
      </w:r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ного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воспитания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950B5D" w:rsidRPr="007B405D" w:rsidRDefault="00412C46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950B5D" w:rsidRPr="007B405D" w:rsidRDefault="00412C46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50B5D" w:rsidRPr="007B405D" w:rsidRDefault="00412C46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950B5D" w:rsidRPr="007B405D" w:rsidRDefault="00412C46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950B5D" w:rsidRPr="007B405D" w:rsidRDefault="00950B5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Эстетического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воспитания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эстетическо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е отношение к миру, включая эстетику быта, научного и технического творчества, спорта, труда, общественных отношений;</w:t>
      </w:r>
    </w:p>
    <w:p w:rsidR="00950B5D" w:rsidRPr="007B405D" w:rsidRDefault="00412C46">
      <w:pPr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тва;</w:t>
      </w:r>
    </w:p>
    <w:p w:rsidR="00950B5D" w:rsidRPr="007B405D" w:rsidRDefault="00412C46">
      <w:pPr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50B5D" w:rsidRPr="007B405D" w:rsidRDefault="00412C46">
      <w:pPr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стремление проявлять качества творческой личности.</w:t>
      </w:r>
    </w:p>
    <w:p w:rsidR="00950B5D" w:rsidRPr="007B405D" w:rsidRDefault="00950B5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Физического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воспитания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пасного образа жизни, ответственного отношения к своему здоровью, потребность в физическом совершенствовании;</w:t>
      </w:r>
    </w:p>
    <w:p w:rsidR="00950B5D" w:rsidRPr="007B405D" w:rsidRDefault="00412C46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950B5D" w:rsidRPr="007B405D" w:rsidRDefault="00950B5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Трудового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воспитания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труду,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мастерства, трудолюбие;</w:t>
      </w:r>
    </w:p>
    <w:p w:rsidR="00950B5D" w:rsidRPr="007B405D" w:rsidRDefault="00412C46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950B5D" w:rsidRPr="007B405D" w:rsidRDefault="00412C46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950B5D" w:rsidRPr="007B405D" w:rsidRDefault="00412C46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ь к образованию и самообразованию на протяжении жизни.</w:t>
      </w:r>
    </w:p>
    <w:p w:rsidR="00950B5D" w:rsidRPr="007B405D" w:rsidRDefault="00950B5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Экологического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воспитания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гических проблем;</w:t>
      </w:r>
    </w:p>
    <w:p w:rsidR="00950B5D" w:rsidRPr="007B405D" w:rsidRDefault="00412C46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50B5D" w:rsidRPr="007B405D" w:rsidRDefault="00412C46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50B5D" w:rsidRPr="007B405D" w:rsidRDefault="00412C46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вия предпринимаемых действий, предотвращать их;</w:t>
      </w:r>
    </w:p>
    <w:p w:rsidR="00950B5D" w:rsidRPr="007B405D" w:rsidRDefault="00412C46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расширение опыта деятельности экологической направленности.</w:t>
      </w:r>
    </w:p>
    <w:p w:rsidR="00950B5D" w:rsidRPr="007B405D" w:rsidRDefault="00950B5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Ценности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научного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познания</w:t>
      </w:r>
      <w:proofErr w:type="spellEnd"/>
      <w:r w:rsidRPr="007B405D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венной практики, основанного на диалоге культур, способствующего осознанию своего места в поликультурном мире;</w:t>
      </w:r>
    </w:p>
    <w:p w:rsidR="00950B5D" w:rsidRPr="007B405D" w:rsidRDefault="00412C46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, включая понимание языка социально-экономической и политической коммуникации;</w:t>
      </w:r>
    </w:p>
    <w:p w:rsidR="00950B5D" w:rsidRPr="007B405D" w:rsidRDefault="00412C46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950B5D" w:rsidRPr="007B405D" w:rsidRDefault="00412C46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творчеству, обучени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ю и самообучению на протяжении всей жизни, интерес к изучению социальных и гуманитарных дисциплин.</w:t>
      </w:r>
    </w:p>
    <w:p w:rsidR="00950B5D" w:rsidRPr="007B405D" w:rsidRDefault="00950B5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льный интеллект, предполагающий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50B5D" w:rsidRPr="007B405D" w:rsidRDefault="00412C46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решений;</w:t>
      </w:r>
    </w:p>
    <w:p w:rsidR="00950B5D" w:rsidRPr="007B405D" w:rsidRDefault="00412C46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950B5D" w:rsidRPr="007B405D" w:rsidRDefault="00412C46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50B5D" w:rsidRPr="007B405D" w:rsidRDefault="00412C46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950B5D" w:rsidRPr="007B405D" w:rsidRDefault="00412C46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эмпа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тии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50B5D" w:rsidRPr="007B405D" w:rsidRDefault="00412C46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влять интерес и разрешать конфликты.</w:t>
      </w: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среднего общего образования по предмету «Обществознание» (базовый уровень) должны отражать:</w:t>
      </w:r>
    </w:p>
    <w:p w:rsidR="00950B5D" w:rsidRPr="007B405D" w:rsidRDefault="00412C4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b/>
          <w:color w:val="000000"/>
          <w:sz w:val="24"/>
          <w:szCs w:val="24"/>
        </w:rPr>
        <w:t>Овладение</w:t>
      </w:r>
      <w:proofErr w:type="spellEnd"/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color w:val="000000"/>
          <w:sz w:val="24"/>
          <w:szCs w:val="24"/>
        </w:rPr>
        <w:t>универсальными</w:t>
      </w:r>
      <w:proofErr w:type="spellEnd"/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color w:val="000000"/>
          <w:sz w:val="24"/>
          <w:szCs w:val="24"/>
        </w:rPr>
        <w:t>учебными</w:t>
      </w:r>
      <w:proofErr w:type="spellEnd"/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color w:val="000000"/>
          <w:sz w:val="24"/>
          <w:szCs w:val="24"/>
        </w:rPr>
        <w:t>познавательными</w:t>
      </w:r>
      <w:proofErr w:type="spellEnd"/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color w:val="000000"/>
          <w:sz w:val="24"/>
          <w:szCs w:val="24"/>
        </w:rPr>
        <w:t>дейс</w:t>
      </w:r>
      <w:r w:rsidRPr="007B405D">
        <w:rPr>
          <w:rFonts w:ascii="Times New Roman" w:hAnsi="Times New Roman"/>
          <w:b/>
          <w:color w:val="000000"/>
          <w:sz w:val="24"/>
          <w:szCs w:val="24"/>
        </w:rPr>
        <w:t>твиями</w:t>
      </w:r>
      <w:proofErr w:type="spellEnd"/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950B5D" w:rsidRPr="007B405D" w:rsidRDefault="00412C46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 социальных объектов, явлений и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процессов;</w:t>
      </w:r>
    </w:p>
    <w:p w:rsidR="00950B5D" w:rsidRPr="007B405D" w:rsidRDefault="00412C46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950B5D" w:rsidRPr="007B405D" w:rsidRDefault="00412C46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950B5D" w:rsidRPr="007B405D" w:rsidRDefault="00412C46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(с учетом разных видов деятельн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ости), оценивать соответствие результатов целям, оценивать риски последствий деятельности;</w:t>
      </w:r>
    </w:p>
    <w:p w:rsidR="00950B5D" w:rsidRPr="007B405D" w:rsidRDefault="00412C46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50B5D" w:rsidRPr="007B405D" w:rsidRDefault="00412C46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креативное мышление при решении жизненных проблем,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 том числе учебно-познавательных.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950B5D" w:rsidRPr="007B405D" w:rsidRDefault="00412C46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способность и готовность к самостоятельному поиску методов решения практических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задач, применению различных методов социального познания;</w:t>
      </w:r>
    </w:p>
    <w:p w:rsidR="00950B5D" w:rsidRPr="007B405D" w:rsidRDefault="00412C46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50B5D" w:rsidRPr="007B405D" w:rsidRDefault="00412C46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950B5D" w:rsidRPr="007B405D" w:rsidRDefault="00412C46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50B5D" w:rsidRPr="007B405D" w:rsidRDefault="00412C46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социальных яв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950B5D" w:rsidRPr="007B405D" w:rsidRDefault="00412C46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оценивать их достоверность, прогнозировать изменение в новых условиях;</w:t>
      </w:r>
    </w:p>
    <w:p w:rsidR="00950B5D" w:rsidRPr="007B405D" w:rsidRDefault="00412C46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950B5D" w:rsidRPr="007B405D" w:rsidRDefault="00412C46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об общественных объек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тах, явлениях и процессах в познавательную и практическую области жизнедеятельности;</w:t>
      </w:r>
    </w:p>
    <w:p w:rsidR="00950B5D" w:rsidRPr="007B405D" w:rsidRDefault="00412C46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950B5D" w:rsidRPr="007B405D" w:rsidRDefault="00412C46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:rsidR="00950B5D" w:rsidRPr="007B405D" w:rsidRDefault="00412C46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ставить проблемы и задачи, допускающие альтернат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ивные решения.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50B5D" w:rsidRPr="007B405D" w:rsidRDefault="00412C46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создавать тексты в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950B5D" w:rsidRPr="007B405D" w:rsidRDefault="00412C46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ков), ее соответствие правовым и морально-этическим нормам;</w:t>
      </w:r>
    </w:p>
    <w:p w:rsidR="00950B5D" w:rsidRPr="007B405D" w:rsidRDefault="00412C46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, ресурсосбережения, правовых и этических норм, норм информационной безопасности;</w:t>
      </w:r>
    </w:p>
    <w:p w:rsidR="00950B5D" w:rsidRPr="007B405D" w:rsidRDefault="00412C46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50B5D" w:rsidRPr="007B405D" w:rsidRDefault="00412C46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b/>
          <w:color w:val="000000"/>
          <w:sz w:val="24"/>
          <w:szCs w:val="24"/>
        </w:rPr>
        <w:t>Овладение</w:t>
      </w:r>
      <w:proofErr w:type="spellEnd"/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color w:val="000000"/>
          <w:sz w:val="24"/>
          <w:szCs w:val="24"/>
        </w:rPr>
        <w:t>универсальными</w:t>
      </w:r>
      <w:proofErr w:type="spellEnd"/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color w:val="000000"/>
          <w:sz w:val="24"/>
          <w:szCs w:val="24"/>
        </w:rPr>
        <w:t>коммуникативными</w:t>
      </w:r>
      <w:proofErr w:type="spellEnd"/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color w:val="000000"/>
          <w:sz w:val="24"/>
          <w:szCs w:val="24"/>
        </w:rPr>
        <w:t>действиями</w:t>
      </w:r>
      <w:proofErr w:type="spellEnd"/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Общение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ции во всех сферах жизни;</w:t>
      </w:r>
    </w:p>
    <w:p w:rsidR="00950B5D" w:rsidRPr="007B405D" w:rsidRDefault="00412C46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50B5D" w:rsidRPr="007B405D" w:rsidRDefault="00412C46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лог, уметь смягчать конфликтные ситуации;</w:t>
      </w:r>
    </w:p>
    <w:p w:rsidR="00950B5D" w:rsidRPr="007B405D" w:rsidRDefault="00412C46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Совместная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деятельность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950B5D" w:rsidRPr="007B405D" w:rsidRDefault="00412C46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</w:t>
      </w:r>
      <w:proofErr w:type="gram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методы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совместных действий с учетом общих интересов</w:t>
      </w:r>
      <w:proofErr w:type="gram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возможностей каждого члена коллектива;</w:t>
      </w:r>
    </w:p>
    <w:p w:rsidR="00950B5D" w:rsidRPr="007B405D" w:rsidRDefault="00412C46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обсуждать результаты совместной работы;</w:t>
      </w:r>
    </w:p>
    <w:p w:rsidR="00950B5D" w:rsidRPr="007B405D" w:rsidRDefault="00412C46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950B5D" w:rsidRPr="007B405D" w:rsidRDefault="00412C46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учебные исследовательские и социальные проекты, оценивать идеи с позиции новизны, ор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игинальности, практической значимости;</w:t>
      </w:r>
    </w:p>
    <w:p w:rsidR="00950B5D" w:rsidRPr="007B405D" w:rsidRDefault="00412C46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50B5D" w:rsidRPr="007B405D" w:rsidRDefault="00412C46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b/>
          <w:color w:val="000000"/>
          <w:sz w:val="24"/>
          <w:szCs w:val="24"/>
        </w:rPr>
        <w:t>Овладение</w:t>
      </w:r>
      <w:proofErr w:type="spellEnd"/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color w:val="000000"/>
          <w:sz w:val="24"/>
          <w:szCs w:val="24"/>
        </w:rPr>
        <w:t>универсальными</w:t>
      </w:r>
      <w:proofErr w:type="spellEnd"/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color w:val="000000"/>
          <w:sz w:val="24"/>
          <w:szCs w:val="24"/>
        </w:rPr>
        <w:t>регулятивными</w:t>
      </w:r>
      <w:proofErr w:type="spellEnd"/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b/>
          <w:color w:val="000000"/>
          <w:sz w:val="24"/>
          <w:szCs w:val="24"/>
        </w:rPr>
        <w:t>действиями</w:t>
      </w:r>
      <w:proofErr w:type="spellEnd"/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Самоорганизация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950B5D" w:rsidRPr="007B405D" w:rsidRDefault="00412C46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составлять план решения проблемы с учетом имеющихся ресурсов, собственных возможностей и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предпочтений;</w:t>
      </w:r>
    </w:p>
    <w:p w:rsidR="00950B5D" w:rsidRPr="007B405D" w:rsidRDefault="00412C46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950B5D" w:rsidRPr="007B405D" w:rsidRDefault="00412C46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расширять рамки учебного предмета на основе личных предпочтений;</w:t>
      </w:r>
    </w:p>
    <w:p w:rsidR="00950B5D" w:rsidRPr="007B405D" w:rsidRDefault="00412C46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осознанный выбор стратегий поведения, решений при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наличии альтернатив, аргументировать сделанный выбор, брать ответственность за принятое решение;</w:t>
      </w:r>
    </w:p>
    <w:p w:rsidR="00950B5D" w:rsidRPr="007B405D" w:rsidRDefault="00412C46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оценивать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приобретенный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</w:rPr>
        <w:t>опыт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</w:rPr>
        <w:t>;</w:t>
      </w:r>
    </w:p>
    <w:p w:rsidR="00950B5D" w:rsidRPr="007B405D" w:rsidRDefault="00412C46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ьтурный уровень.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22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50B5D" w:rsidRPr="007B405D" w:rsidRDefault="00412C46">
      <w:pPr>
        <w:numPr>
          <w:ilvl w:val="0"/>
          <w:numId w:val="22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оснований; использовать приемы рефлексии для оценки ситуации, выбора верного решения;</w:t>
      </w:r>
    </w:p>
    <w:p w:rsidR="00950B5D" w:rsidRPr="007B405D" w:rsidRDefault="00412C46">
      <w:pPr>
        <w:numPr>
          <w:ilvl w:val="0"/>
          <w:numId w:val="22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950B5D" w:rsidRPr="007B405D" w:rsidRDefault="00412C46">
      <w:pPr>
        <w:numPr>
          <w:ilvl w:val="0"/>
          <w:numId w:val="22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Принятие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себя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7B405D">
        <w:rPr>
          <w:rFonts w:ascii="Times New Roman" w:hAnsi="Times New Roman"/>
          <w:i/>
          <w:color w:val="000000"/>
          <w:sz w:val="24"/>
          <w:szCs w:val="24"/>
        </w:rPr>
        <w:t>других</w:t>
      </w:r>
      <w:proofErr w:type="spellEnd"/>
      <w:r w:rsidRPr="007B405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50B5D" w:rsidRPr="007B405D" w:rsidRDefault="00412C46">
      <w:pPr>
        <w:numPr>
          <w:ilvl w:val="0"/>
          <w:numId w:val="23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950B5D" w:rsidRPr="007B405D" w:rsidRDefault="00412C46">
      <w:pPr>
        <w:numPr>
          <w:ilvl w:val="0"/>
          <w:numId w:val="23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950B5D" w:rsidRPr="007B405D" w:rsidRDefault="00412C46">
      <w:pPr>
        <w:numPr>
          <w:ilvl w:val="0"/>
          <w:numId w:val="23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свое право и право других на ошибки;</w:t>
      </w:r>
    </w:p>
    <w:p w:rsidR="00950B5D" w:rsidRPr="007B405D" w:rsidRDefault="00412C46">
      <w:pPr>
        <w:numPr>
          <w:ilvl w:val="0"/>
          <w:numId w:val="23"/>
        </w:numPr>
        <w:spacing w:after="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</w:t>
      </w: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РЕЗУЛЬТАТЫ</w:t>
      </w:r>
    </w:p>
    <w:p w:rsidR="00950B5D" w:rsidRPr="007B405D" w:rsidRDefault="00950B5D">
      <w:pPr>
        <w:spacing w:after="0"/>
        <w:ind w:left="120"/>
        <w:rPr>
          <w:sz w:val="24"/>
          <w:szCs w:val="24"/>
          <w:lang w:val="ru-RU"/>
        </w:rPr>
      </w:pPr>
    </w:p>
    <w:p w:rsidR="00950B5D" w:rsidRPr="007B405D" w:rsidRDefault="00412C46">
      <w:pPr>
        <w:spacing w:after="0"/>
        <w:ind w:firstLine="60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роцесса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х профессиональной деятельности в области науки;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об экономике как науке и хозяйстве, роли госу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, особенностях рыночных отношений в современной экономике; роли государственного бюджета в реализации полномочий органов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2) Характеризовать российские духовно-нравственные ценности, в том числе ценности человеческой жизни, патриотизм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3) Владеть умениями определять смысл, различать признаки научных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сть;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классифицировать и </w:t>
      </w:r>
      <w:proofErr w:type="spellStart"/>
      <w:r w:rsidRPr="007B405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типологизировать</w:t>
      </w:r>
      <w:proofErr w:type="spellEnd"/>
      <w:r w:rsidRPr="007B405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</w:t>
      </w:r>
      <w:r w:rsidRPr="007B405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4) Владеть уме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ения;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тельства;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5) Иметь представления о методах изучения социальных явлений и процессов в социальных науках, включая универса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6) Применять знания, полученные при изучении р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 w:rsidRPr="007B405D">
        <w:rPr>
          <w:rFonts w:ascii="Times New Roman" w:hAnsi="Times New Roman"/>
          <w:color w:val="000000"/>
          <w:sz w:val="24"/>
          <w:szCs w:val="24"/>
        </w:rPr>
        <w:t>XXI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 развитии духовной культу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интернет-ресурсах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государственных органов, нормативные правовые акты, государственные доку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менты стратегического характера, публикации в СМИ;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ов, анализировать неадаптированные тексты.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вная культура», «Экономическая жизнь общества».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экономике; путей достижения экономического роста; взаимосвязи экономической свободы и социальной ответственности;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ате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ной действительности, модельными ситуациями, примерами из личного социального опыта.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11)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зрения социальных норм.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950B5D" w:rsidRPr="007B405D" w:rsidRDefault="00412C46">
      <w:pPr>
        <w:spacing w:after="0"/>
        <w:ind w:firstLine="60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11 </w:t>
      </w: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</w:p>
    <w:p w:rsidR="00950B5D" w:rsidRPr="007B405D" w:rsidRDefault="00412C46">
      <w:pPr>
        <w:spacing w:after="0"/>
        <w:ind w:firstLine="60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1) 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политики в Российской Федерации, в том числе в области поддержки семьи;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ния гражданских, семейных, трудовых, налоговых, образовательных,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2) Характеризовать российские духовно-нравственные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«Правовое регулирование общественных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отношений в Российской Федерации».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ы, социальный контроль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политический процесс, право, источник права, система права, норма права, отрасль 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ссийской Федерации, налог;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классифицировать и </w:t>
      </w:r>
      <w:proofErr w:type="spellStart"/>
      <w:r w:rsidRPr="007B405D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типологизировать</w:t>
      </w:r>
      <w:proofErr w:type="spellEnd"/>
      <w:r w:rsidRPr="007B405D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на основе предложенных критериев используемые в социальных науках понятия </w:t>
      </w:r>
      <w:r w:rsidRPr="007B405D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</w:t>
      </w:r>
      <w:r w:rsidRPr="007B405D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ы государства; политические партии; виды политического лидерства, избирательных и партийных систем, политических идеологий; правовые нормы; отрасли и институты права; источники права; нормативные правовые акты; виды правовых отношений; правонарушения; виды</w:t>
      </w:r>
      <w:r w:rsidRPr="007B405D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</w:t>
      </w:r>
      <w:r w:rsidRPr="007B405D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; права и обязанности родителей и детей; права и обязанности работников и работодателей; дисциплинарные взыскания; налоги и сборы в Российской Федерации; права и обязанности налогоплательщиков; виды административных правонарушений и наказаний; экологически</w:t>
      </w:r>
      <w:r w:rsidRPr="007B405D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4) Владеть умениями устанавливать, выявлять, объяснять причинно-следственные, функциональные, иерархические и другие связи при оп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исании социальной структуры,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взаимосвязи социальной, политической и других сфер жизни 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бщества; права и морали; государства и права; действия правовых регуляторов и развития общественных процессов;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причины и последствия преобразований в социальной, политической сферах, в правовом регулировании общественных отношений в Российс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кой Федерации; возрастания социальной мобильности; сохранения социального неравенства; социальных конфликтов; отклоняющегося (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) поведения; правонарушения и юридической ответственности за него; абсентеизма; коррупции;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характеризовать функции семь</w:t>
      </w:r>
      <w:r w:rsidRPr="007B405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отраж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5) Иметь представления о методах изучения социальной, политической сферы жизни общества, включая универсальные методы науки,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6) Применять знания, полученные при изучении разделов «Социальная сфера», «Политическая сфера»,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венных процессов в Российской Федерации, полученной из источников разного типа, включая официальные публикации на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интернет-ресурсах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 отношений в Российской Федерации»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7) Осуществлять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ов, анализировать неадаптированные тексты.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8) Использовать политические и правовые знания для взаимодействия с представителями других национальностей и культур в целях успешного выполнения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типичных социальных ролей, ориентации в актуальных общественных соб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ытиях, определения личной гражданской позиции; 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регу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лирование общественных отношений в Российской Федерации».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; соотношения прав и свобод человека с обязанностями и правовой ответственностью;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особенностях трудовых правоотношений несовершеннолетних работников; особенностях уголовной ответственности несовершеннолетних для объяснения явлений социальной действительности;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конкретизировать теоретические положения о конституционных принципах националь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ной политики в Российской Федерации; социальных конфликтах, включая </w:t>
      </w:r>
      <w:proofErr w:type="spellStart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этносоциальные</w:t>
      </w:r>
      <w:proofErr w:type="spellEnd"/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политической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и статусе государственного служащего; основах конституционного строя Российской Федерации; су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х прав работников; порядке и условиях заключения и расторжения брака; правах и обязанностях налогоплательщика; принципах уголовного права, уголовного процесса, гражданского процесса фактами социальной действительности, модельными ситуациями, примерами из л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ичного социального опыта.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м числе в цифровой среде, в целях управления личными финансами и обеспечения личной финансовой безопасности.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11) Оценивать социальную информацию по проблемам социальных отношений, политической жизни общества, правового регулирования, в том числе поступающу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ю по 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правовых отношений, содержащиеся в источниках информации; давать оценку действиям людей в типичных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 xml:space="preserve"> (модельных) ситуациях с точки зрения социальных норм, в том числе норм морали и права.</w:t>
      </w:r>
    </w:p>
    <w:p w:rsidR="00950B5D" w:rsidRPr="007B405D" w:rsidRDefault="00412C4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</w:t>
      </w:r>
      <w:r w:rsidRPr="007B405D">
        <w:rPr>
          <w:rFonts w:ascii="Times New Roman" w:hAnsi="Times New Roman"/>
          <w:color w:val="000000"/>
          <w:sz w:val="24"/>
          <w:szCs w:val="24"/>
          <w:lang w:val="ru-RU"/>
        </w:rPr>
        <w:t>ии.</w:t>
      </w:r>
    </w:p>
    <w:p w:rsidR="00950B5D" w:rsidRPr="007B405D" w:rsidRDefault="00950B5D">
      <w:pPr>
        <w:rPr>
          <w:sz w:val="24"/>
          <w:szCs w:val="24"/>
          <w:lang w:val="ru-RU"/>
        </w:rPr>
        <w:sectPr w:rsidR="00950B5D" w:rsidRPr="007B405D">
          <w:pgSz w:w="11906" w:h="16383"/>
          <w:pgMar w:top="1134" w:right="850" w:bottom="1134" w:left="1701" w:header="720" w:footer="720" w:gutter="0"/>
          <w:cols w:space="720"/>
        </w:sectPr>
      </w:pPr>
    </w:p>
    <w:p w:rsidR="00950B5D" w:rsidRPr="007B405D" w:rsidRDefault="00412C46">
      <w:pPr>
        <w:spacing w:after="0"/>
        <w:ind w:left="120"/>
        <w:rPr>
          <w:sz w:val="24"/>
          <w:szCs w:val="24"/>
        </w:rPr>
      </w:pPr>
      <w:bookmarkStart w:id="7" w:name="block-29209166"/>
      <w:bookmarkEnd w:id="6"/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50B5D" w:rsidRPr="007B405D" w:rsidRDefault="00412C46">
      <w:pPr>
        <w:spacing w:after="0"/>
        <w:ind w:left="120"/>
        <w:rPr>
          <w:sz w:val="24"/>
          <w:szCs w:val="24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7B405D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4723"/>
        <w:gridCol w:w="1178"/>
        <w:gridCol w:w="1841"/>
        <w:gridCol w:w="1910"/>
        <w:gridCol w:w="3050"/>
      </w:tblGrid>
      <w:tr w:rsidR="00950B5D" w:rsidRPr="007B405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Духовная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Категории и принципы морали в жизни человека и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Религия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разделу «Духовная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Рыночные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Финансовый рынок и финансовые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Мировая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КОЛИЧЕСТВО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</w:tr>
    </w:tbl>
    <w:p w:rsidR="00950B5D" w:rsidRPr="007B405D" w:rsidRDefault="00950B5D">
      <w:pPr>
        <w:rPr>
          <w:sz w:val="24"/>
          <w:szCs w:val="24"/>
        </w:rPr>
        <w:sectPr w:rsidR="00950B5D" w:rsidRPr="007B40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B5D" w:rsidRPr="007B405D" w:rsidRDefault="00412C46">
      <w:pPr>
        <w:spacing w:after="0"/>
        <w:ind w:left="120"/>
        <w:rPr>
          <w:sz w:val="24"/>
          <w:szCs w:val="24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7B405D">
        <w:rPr>
          <w:rFonts w:ascii="Times New Roman" w:hAnsi="Times New Roman"/>
          <w:b/>
          <w:color w:val="000000"/>
          <w:sz w:val="24"/>
          <w:szCs w:val="24"/>
        </w:rPr>
        <w:t>11</w:t>
      </w:r>
      <w:proofErr w:type="gramEnd"/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4837"/>
        <w:gridCol w:w="1155"/>
        <w:gridCol w:w="1841"/>
        <w:gridCol w:w="1910"/>
        <w:gridCol w:w="3010"/>
      </w:tblGrid>
      <w:tr w:rsidR="00950B5D" w:rsidRPr="007B405D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сфера</w:t>
            </w:r>
            <w:proofErr w:type="spellEnd"/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семейные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Этнические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общности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нации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конфликт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сфера</w:t>
            </w:r>
            <w:proofErr w:type="spellEnd"/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система. Государство — основной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культура общества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личности.Политическая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налоговых, образовательных,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принципы конституционного, арбитражного, гражданского, администрати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</w:tr>
    </w:tbl>
    <w:p w:rsidR="00950B5D" w:rsidRPr="007B405D" w:rsidRDefault="00950B5D">
      <w:pPr>
        <w:rPr>
          <w:sz w:val="24"/>
          <w:szCs w:val="24"/>
        </w:rPr>
        <w:sectPr w:rsidR="00950B5D" w:rsidRPr="007B40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B5D" w:rsidRPr="007B405D" w:rsidRDefault="00950B5D">
      <w:pPr>
        <w:rPr>
          <w:sz w:val="24"/>
          <w:szCs w:val="24"/>
        </w:rPr>
        <w:sectPr w:rsidR="00950B5D" w:rsidRPr="007B40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B5D" w:rsidRPr="007B405D" w:rsidRDefault="00412C46">
      <w:pPr>
        <w:spacing w:after="0"/>
        <w:ind w:left="120"/>
        <w:rPr>
          <w:sz w:val="24"/>
          <w:szCs w:val="24"/>
        </w:rPr>
      </w:pPr>
      <w:bookmarkStart w:id="8" w:name="block-29209167"/>
      <w:bookmarkEnd w:id="7"/>
      <w:r w:rsidRPr="007B405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950B5D" w:rsidRPr="007B405D" w:rsidRDefault="00412C46">
      <w:pPr>
        <w:spacing w:after="0"/>
        <w:ind w:left="120"/>
        <w:rPr>
          <w:sz w:val="24"/>
          <w:szCs w:val="24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7B405D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3371"/>
        <w:gridCol w:w="1049"/>
        <w:gridCol w:w="1841"/>
        <w:gridCol w:w="1910"/>
        <w:gridCol w:w="1347"/>
        <w:gridCol w:w="3543"/>
      </w:tblGrid>
      <w:tr w:rsidR="00950B5D" w:rsidRPr="007B405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eccb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eccc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ecc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Глобализация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противоречия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Личность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современном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53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ecb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ecbe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ecb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ecb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ecba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Истина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ecbbaa</w:t>
              </w:r>
              <w:proofErr w:type="spellEnd"/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Научное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познание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ecbd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ecceec</w:t>
              </w:r>
              <w:proofErr w:type="spellEnd"/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Духовная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ecbe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ecaa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ecab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ecacd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ecc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230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Гражданственность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патриотизм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ecc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096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ecbd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ecbd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современном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ecc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направления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ecc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ecb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Мировые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религии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ecae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ecc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ecc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рост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Рыночные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360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Рыночные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механизмы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Рынки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рынков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ece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поведение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ece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950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Факторы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950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ecdaf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Банковская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Инфляция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ece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ecea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Бюджетная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ecec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Мировая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международной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торговли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ecfce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ecfe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Итоговое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bcc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dca</w:t>
              </w:r>
              <w:proofErr w:type="spellEnd"/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218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Итоговое повторение, представление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</w:tr>
    </w:tbl>
    <w:p w:rsidR="00950B5D" w:rsidRPr="007B405D" w:rsidRDefault="00950B5D">
      <w:pPr>
        <w:rPr>
          <w:sz w:val="24"/>
          <w:szCs w:val="24"/>
        </w:rPr>
        <w:sectPr w:rsidR="00950B5D" w:rsidRPr="007B40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B5D" w:rsidRPr="007B405D" w:rsidRDefault="00412C46">
      <w:pPr>
        <w:spacing w:after="0"/>
        <w:ind w:left="120"/>
        <w:rPr>
          <w:sz w:val="24"/>
          <w:szCs w:val="24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7B405D">
        <w:rPr>
          <w:rFonts w:ascii="Times New Roman" w:hAnsi="Times New Roman"/>
          <w:b/>
          <w:color w:val="000000"/>
          <w:sz w:val="24"/>
          <w:szCs w:val="24"/>
        </w:rPr>
        <w:t>11</w:t>
      </w:r>
      <w:proofErr w:type="gramEnd"/>
      <w:r w:rsidRPr="007B405D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893"/>
        <w:gridCol w:w="1137"/>
        <w:gridCol w:w="1841"/>
        <w:gridCol w:w="1910"/>
        <w:gridCol w:w="1347"/>
        <w:gridCol w:w="3063"/>
      </w:tblGrid>
      <w:tr w:rsidR="00950B5D" w:rsidRPr="007B405D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B4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0088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стратификация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0286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0416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семейные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129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Этнические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общности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нации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092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конфликт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профессиональной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2964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efa</w:t>
              </w:r>
              <w:proofErr w:type="spellEnd"/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3274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84050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управление в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363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8409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идеология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политического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  <w:proofErr w:type="spellEnd"/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партии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избирательных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380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элита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лидерство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"Политическая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5538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5772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Правовые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84050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Конституционные права и свободы человека 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8405614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Механизмы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84096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Правовое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гражданских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8407658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8407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Правовое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семейных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8407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 и обязанности родителей и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8408382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Правовое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трудовых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840876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Правовое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налоговых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84058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Правовое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84085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 образования в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Правовое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административных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84091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840608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Уголовное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8409354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уголовной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ответственности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8409354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84094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принципы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8408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принципы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84091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принципы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уголовного</w:t>
            </w:r>
            <w:proofErr w:type="spellEnd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8409354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"Правовое регулирование общественных отношений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8409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8409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  <w:proofErr w:type="spellEnd"/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Итоговое повторение, представление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baa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"Правовое регулирование общественных отношений в Российской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7B4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50B5D" w:rsidRPr="007B40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0B5D" w:rsidRPr="007B405D" w:rsidRDefault="00412C4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B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B5D" w:rsidRPr="007B405D" w:rsidRDefault="00950B5D">
            <w:pPr>
              <w:rPr>
                <w:sz w:val="24"/>
                <w:szCs w:val="24"/>
              </w:rPr>
            </w:pPr>
          </w:p>
        </w:tc>
      </w:tr>
    </w:tbl>
    <w:p w:rsidR="00950B5D" w:rsidRPr="007B405D" w:rsidRDefault="00950B5D">
      <w:pPr>
        <w:rPr>
          <w:sz w:val="24"/>
          <w:szCs w:val="24"/>
        </w:rPr>
        <w:sectPr w:rsidR="00950B5D" w:rsidRPr="007B40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B5D" w:rsidRPr="007B405D" w:rsidRDefault="00950B5D">
      <w:pPr>
        <w:rPr>
          <w:sz w:val="24"/>
          <w:szCs w:val="24"/>
        </w:rPr>
        <w:sectPr w:rsidR="00950B5D" w:rsidRPr="007B40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B5D" w:rsidRPr="007B405D" w:rsidRDefault="00412C46">
      <w:pPr>
        <w:spacing w:after="0"/>
        <w:ind w:left="120"/>
        <w:rPr>
          <w:sz w:val="24"/>
          <w:szCs w:val="24"/>
        </w:rPr>
      </w:pPr>
      <w:bookmarkStart w:id="9" w:name="block-29209168"/>
      <w:bookmarkEnd w:id="8"/>
      <w:r w:rsidRPr="007B405D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950B5D" w:rsidRPr="007B405D" w:rsidRDefault="00412C46">
      <w:pPr>
        <w:spacing w:after="0" w:line="480" w:lineRule="auto"/>
        <w:ind w:left="120"/>
        <w:rPr>
          <w:sz w:val="24"/>
          <w:szCs w:val="24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50B5D" w:rsidRPr="007B405D" w:rsidRDefault="00412C46">
      <w:pPr>
        <w:spacing w:after="0" w:line="480" w:lineRule="auto"/>
        <w:ind w:left="120"/>
        <w:rPr>
          <w:sz w:val="24"/>
          <w:szCs w:val="24"/>
        </w:rPr>
      </w:pPr>
      <w:r w:rsidRPr="007B405D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950B5D" w:rsidRPr="007B405D" w:rsidRDefault="00412C46">
      <w:pPr>
        <w:spacing w:after="0" w:line="480" w:lineRule="auto"/>
        <w:ind w:left="120"/>
        <w:rPr>
          <w:sz w:val="24"/>
          <w:szCs w:val="24"/>
        </w:rPr>
      </w:pPr>
      <w:r w:rsidRPr="007B405D">
        <w:rPr>
          <w:rFonts w:ascii="Times New Roman" w:hAnsi="Times New Roman"/>
          <w:color w:val="000000"/>
          <w:sz w:val="24"/>
          <w:szCs w:val="24"/>
        </w:rPr>
        <w:t>​‌‌</w:t>
      </w:r>
    </w:p>
    <w:p w:rsidR="00950B5D" w:rsidRPr="007B405D" w:rsidRDefault="00412C46">
      <w:pPr>
        <w:spacing w:after="0"/>
        <w:ind w:left="120"/>
        <w:rPr>
          <w:sz w:val="24"/>
          <w:szCs w:val="24"/>
        </w:rPr>
      </w:pPr>
      <w:r w:rsidRPr="007B405D">
        <w:rPr>
          <w:rFonts w:ascii="Times New Roman" w:hAnsi="Times New Roman"/>
          <w:color w:val="000000"/>
          <w:sz w:val="24"/>
          <w:szCs w:val="24"/>
        </w:rPr>
        <w:t>​</w:t>
      </w:r>
    </w:p>
    <w:p w:rsidR="00950B5D" w:rsidRPr="007B405D" w:rsidRDefault="00412C46">
      <w:pPr>
        <w:spacing w:after="0" w:line="480" w:lineRule="auto"/>
        <w:ind w:left="120"/>
        <w:rPr>
          <w:sz w:val="24"/>
          <w:szCs w:val="24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950B5D" w:rsidRPr="007B405D" w:rsidRDefault="00412C46">
      <w:pPr>
        <w:spacing w:after="0" w:line="480" w:lineRule="auto"/>
        <w:ind w:left="120"/>
        <w:rPr>
          <w:sz w:val="24"/>
          <w:szCs w:val="24"/>
        </w:rPr>
      </w:pPr>
      <w:r w:rsidRPr="007B405D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950B5D" w:rsidRPr="007B405D" w:rsidRDefault="00950B5D">
      <w:pPr>
        <w:spacing w:after="0"/>
        <w:ind w:left="120"/>
        <w:rPr>
          <w:sz w:val="24"/>
          <w:szCs w:val="24"/>
        </w:rPr>
      </w:pPr>
    </w:p>
    <w:p w:rsidR="00950B5D" w:rsidRPr="007B405D" w:rsidRDefault="00412C46">
      <w:pPr>
        <w:spacing w:after="0" w:line="480" w:lineRule="auto"/>
        <w:ind w:left="120"/>
        <w:rPr>
          <w:sz w:val="24"/>
          <w:szCs w:val="24"/>
          <w:lang w:val="ru-RU"/>
        </w:rPr>
      </w:pPr>
      <w:r w:rsidRPr="007B405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50B5D" w:rsidRPr="007B405D" w:rsidRDefault="00412C46">
      <w:pPr>
        <w:spacing w:after="0" w:line="480" w:lineRule="auto"/>
        <w:ind w:left="120"/>
        <w:rPr>
          <w:sz w:val="24"/>
          <w:szCs w:val="24"/>
        </w:rPr>
      </w:pPr>
      <w:r w:rsidRPr="007B405D">
        <w:rPr>
          <w:rFonts w:ascii="Times New Roman" w:hAnsi="Times New Roman"/>
          <w:color w:val="000000"/>
          <w:sz w:val="24"/>
          <w:szCs w:val="24"/>
        </w:rPr>
        <w:t>​</w:t>
      </w:r>
      <w:r w:rsidRPr="007B405D">
        <w:rPr>
          <w:rFonts w:ascii="Times New Roman" w:hAnsi="Times New Roman"/>
          <w:color w:val="333333"/>
          <w:sz w:val="24"/>
          <w:szCs w:val="24"/>
        </w:rPr>
        <w:t>​‌‌</w:t>
      </w:r>
      <w:r w:rsidRPr="007B405D">
        <w:rPr>
          <w:rFonts w:ascii="Times New Roman" w:hAnsi="Times New Roman"/>
          <w:color w:val="000000"/>
          <w:sz w:val="24"/>
          <w:szCs w:val="24"/>
        </w:rPr>
        <w:t>​</w:t>
      </w:r>
    </w:p>
    <w:p w:rsidR="00950B5D" w:rsidRPr="007B405D" w:rsidRDefault="00950B5D">
      <w:pPr>
        <w:rPr>
          <w:sz w:val="24"/>
          <w:szCs w:val="24"/>
        </w:rPr>
        <w:sectPr w:rsidR="00950B5D" w:rsidRPr="007B405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12C46" w:rsidRPr="007B405D" w:rsidRDefault="00412C46">
      <w:pPr>
        <w:rPr>
          <w:sz w:val="24"/>
          <w:szCs w:val="24"/>
        </w:rPr>
      </w:pPr>
    </w:p>
    <w:sectPr w:rsidR="00412C46" w:rsidRPr="007B40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A93"/>
    <w:multiLevelType w:val="multilevel"/>
    <w:tmpl w:val="02246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3371A"/>
    <w:multiLevelType w:val="multilevel"/>
    <w:tmpl w:val="2B107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60DFF"/>
    <w:multiLevelType w:val="multilevel"/>
    <w:tmpl w:val="33B65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D5A62"/>
    <w:multiLevelType w:val="multilevel"/>
    <w:tmpl w:val="3FE81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2A6965"/>
    <w:multiLevelType w:val="multilevel"/>
    <w:tmpl w:val="2BB66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CF00CB"/>
    <w:multiLevelType w:val="multilevel"/>
    <w:tmpl w:val="588451E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993607"/>
    <w:multiLevelType w:val="multilevel"/>
    <w:tmpl w:val="C2444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7B39EF"/>
    <w:multiLevelType w:val="multilevel"/>
    <w:tmpl w:val="A46E8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C05583"/>
    <w:multiLevelType w:val="multilevel"/>
    <w:tmpl w:val="76506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8B1387"/>
    <w:multiLevelType w:val="multilevel"/>
    <w:tmpl w:val="A1B89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387153"/>
    <w:multiLevelType w:val="multilevel"/>
    <w:tmpl w:val="9F946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015186"/>
    <w:multiLevelType w:val="multilevel"/>
    <w:tmpl w:val="786AF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033AB7"/>
    <w:multiLevelType w:val="multilevel"/>
    <w:tmpl w:val="7B68CC2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474D0C"/>
    <w:multiLevelType w:val="multilevel"/>
    <w:tmpl w:val="13D63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72250B"/>
    <w:multiLevelType w:val="multilevel"/>
    <w:tmpl w:val="87CAB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252FD1"/>
    <w:multiLevelType w:val="multilevel"/>
    <w:tmpl w:val="4B8CC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75416C"/>
    <w:multiLevelType w:val="multilevel"/>
    <w:tmpl w:val="40927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A259BB"/>
    <w:multiLevelType w:val="multilevel"/>
    <w:tmpl w:val="36C8F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F421DB"/>
    <w:multiLevelType w:val="multilevel"/>
    <w:tmpl w:val="230E4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FE117B"/>
    <w:multiLevelType w:val="multilevel"/>
    <w:tmpl w:val="B936D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3530D6"/>
    <w:multiLevelType w:val="multilevel"/>
    <w:tmpl w:val="7A163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1E326B"/>
    <w:multiLevelType w:val="multilevel"/>
    <w:tmpl w:val="C5D06C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26660F"/>
    <w:multiLevelType w:val="multilevel"/>
    <w:tmpl w:val="43B26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19"/>
  </w:num>
  <w:num w:numId="11">
    <w:abstractNumId w:val="9"/>
  </w:num>
  <w:num w:numId="12">
    <w:abstractNumId w:val="22"/>
  </w:num>
  <w:num w:numId="13">
    <w:abstractNumId w:val="21"/>
  </w:num>
  <w:num w:numId="14">
    <w:abstractNumId w:val="18"/>
  </w:num>
  <w:num w:numId="15">
    <w:abstractNumId w:val="8"/>
  </w:num>
  <w:num w:numId="16">
    <w:abstractNumId w:val="6"/>
  </w:num>
  <w:num w:numId="17">
    <w:abstractNumId w:val="12"/>
  </w:num>
  <w:num w:numId="18">
    <w:abstractNumId w:val="13"/>
  </w:num>
  <w:num w:numId="19">
    <w:abstractNumId w:val="16"/>
  </w:num>
  <w:num w:numId="20">
    <w:abstractNumId w:val="5"/>
  </w:num>
  <w:num w:numId="21">
    <w:abstractNumId w:val="14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5D"/>
    <w:rsid w:val="00412C46"/>
    <w:rsid w:val="007B405D"/>
    <w:rsid w:val="009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8760"/>
  <w15:docId w15:val="{6FE95812-58BC-4B78-AFDE-C2AC7982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a52" TargetMode="External"/><Relationship Id="rId84" Type="http://schemas.openxmlformats.org/officeDocument/2006/relationships/hyperlink" Target="https://m.edsoo.ru/f5ecf408" TargetMode="External"/><Relationship Id="rId138" Type="http://schemas.openxmlformats.org/officeDocument/2006/relationships/hyperlink" Target="https://m.edsoo.ru/f84096d8" TargetMode="External"/><Relationship Id="rId159" Type="http://schemas.openxmlformats.org/officeDocument/2006/relationships/hyperlink" Target="https://m.edsoo.ru/f840bc44" TargetMode="External"/><Relationship Id="rId107" Type="http://schemas.openxmlformats.org/officeDocument/2006/relationships/hyperlink" Target="https://m.edsoo.ru/f5ed041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204" TargetMode="External"/><Relationship Id="rId74" Type="http://schemas.openxmlformats.org/officeDocument/2006/relationships/hyperlink" Target="https://m.edsoo.ru/f5ecc802" TargetMode="External"/><Relationship Id="rId128" Type="http://schemas.openxmlformats.org/officeDocument/2006/relationships/hyperlink" Target="https://m.edsoo.ru/f5ed4444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hyperlink" Target="https://m.edsoo.ru/7f41c418" TargetMode="External"/><Relationship Id="rId95" Type="http://schemas.openxmlformats.org/officeDocument/2006/relationships/hyperlink" Target="https://m.edsoo.ru/f5ecf7aa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b9c" TargetMode="External"/><Relationship Id="rId118" Type="http://schemas.openxmlformats.org/officeDocument/2006/relationships/hyperlink" Target="https://m.edsoo.ru/f5ed2efa" TargetMode="External"/><Relationship Id="rId139" Type="http://schemas.openxmlformats.org/officeDocument/2006/relationships/hyperlink" Target="https://m.edsoo.ru/f8407658" TargetMode="External"/><Relationship Id="rId85" Type="http://schemas.openxmlformats.org/officeDocument/2006/relationships/hyperlink" Target="https://m.edsoo.ru/f5ece8aa" TargetMode="External"/><Relationship Id="rId150" Type="http://schemas.openxmlformats.org/officeDocument/2006/relationships/hyperlink" Target="https://m.edsoo.ru/f84094f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d25d6" TargetMode="External"/><Relationship Id="rId108" Type="http://schemas.openxmlformats.org/officeDocument/2006/relationships/hyperlink" Target="https://m.edsoo.ru/f5ed112c" TargetMode="External"/><Relationship Id="rId124" Type="http://schemas.openxmlformats.org/officeDocument/2006/relationships/hyperlink" Target="https://m.edsoo.ru/f5ed49b2" TargetMode="External"/><Relationship Id="rId129" Type="http://schemas.openxmlformats.org/officeDocument/2006/relationships/hyperlink" Target="https://m.edsoo.ru/f5ed39c2" TargetMode="External"/><Relationship Id="rId54" Type="http://schemas.openxmlformats.org/officeDocument/2006/relationships/hyperlink" Target="https://m.edsoo.ru/f5ecbe7a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c97e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962" TargetMode="External"/><Relationship Id="rId140" Type="http://schemas.openxmlformats.org/officeDocument/2006/relationships/hyperlink" Target="https://m.edsoo.ru/f8407e0a" TargetMode="External"/><Relationship Id="rId145" Type="http://schemas.openxmlformats.org/officeDocument/2006/relationships/hyperlink" Target="https://m.edsoo.ru/f84085e4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114" Type="http://schemas.openxmlformats.org/officeDocument/2006/relationships/hyperlink" Target="https://m.edsoo.ru/f5ed07a4" TargetMode="External"/><Relationship Id="rId119" Type="http://schemas.openxmlformats.org/officeDocument/2006/relationships/hyperlink" Target="https://m.edsoo.ru/f5ed3274" TargetMode="External"/><Relationship Id="rId44" Type="http://schemas.openxmlformats.org/officeDocument/2006/relationships/hyperlink" Target="https://m.edsoo.ru/7f41cf62" TargetMode="External"/><Relationship Id="rId60" Type="http://schemas.openxmlformats.org/officeDocument/2006/relationships/hyperlink" Target="https://m.edsoo.ru/f5ecceec" TargetMode="External"/><Relationship Id="rId65" Type="http://schemas.openxmlformats.org/officeDocument/2006/relationships/hyperlink" Target="https://m.edsoo.ru/f5ecacd2" TargetMode="External"/><Relationship Id="rId81" Type="http://schemas.openxmlformats.org/officeDocument/2006/relationships/hyperlink" Target="https://m.edsoo.ru/f5ecd5f4" TargetMode="External"/><Relationship Id="rId86" Type="http://schemas.openxmlformats.org/officeDocument/2006/relationships/hyperlink" Target="https://m.edsoo.ru/f5ecd950" TargetMode="External"/><Relationship Id="rId130" Type="http://schemas.openxmlformats.org/officeDocument/2006/relationships/hyperlink" Target="https://m.edsoo.ru/f5ed380a" TargetMode="External"/><Relationship Id="rId135" Type="http://schemas.openxmlformats.org/officeDocument/2006/relationships/hyperlink" Target="https://m.edsoo.ru/f5ed5772" TargetMode="External"/><Relationship Id="rId151" Type="http://schemas.openxmlformats.org/officeDocument/2006/relationships/hyperlink" Target="https://m.edsoo.ru/f8408fe4" TargetMode="External"/><Relationship Id="rId156" Type="http://schemas.openxmlformats.org/officeDocument/2006/relationships/hyperlink" Target="https://m.edsoo.ru/f840b73a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29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m.edsoo.ru/f5ecb36c" TargetMode="External"/><Relationship Id="rId76" Type="http://schemas.openxmlformats.org/officeDocument/2006/relationships/hyperlink" Target="https://m.edsoo.ru/f5ecd1d0" TargetMode="External"/><Relationship Id="rId97" Type="http://schemas.openxmlformats.org/officeDocument/2006/relationships/hyperlink" Target="https://m.edsoo.ru/f5ecfce6" TargetMode="External"/><Relationship Id="rId104" Type="http://schemas.openxmlformats.org/officeDocument/2006/relationships/hyperlink" Target="https://m.edsoo.ru/f5ed27a2" TargetMode="External"/><Relationship Id="rId120" Type="http://schemas.openxmlformats.org/officeDocument/2006/relationships/hyperlink" Target="https://m.edsoo.ru/f84050c4" TargetMode="External"/><Relationship Id="rId125" Type="http://schemas.openxmlformats.org/officeDocument/2006/relationships/hyperlink" Target="https://m.edsoo.ru/f5ed414c" TargetMode="External"/><Relationship Id="rId141" Type="http://schemas.openxmlformats.org/officeDocument/2006/relationships/hyperlink" Target="https://m.edsoo.ru/f8407fe0" TargetMode="External"/><Relationship Id="rId146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230" TargetMode="External"/><Relationship Id="rId87" Type="http://schemas.openxmlformats.org/officeDocument/2006/relationships/hyperlink" Target="https://m.edsoo.ru/f5ecd1d0" TargetMode="External"/><Relationship Id="rId110" Type="http://schemas.openxmlformats.org/officeDocument/2006/relationships/hyperlink" Target="https://m.edsoo.ru/f5ed0de4" TargetMode="External"/><Relationship Id="rId115" Type="http://schemas.openxmlformats.org/officeDocument/2006/relationships/hyperlink" Target="https://m.edsoo.ru/f5ed2b30" TargetMode="External"/><Relationship Id="rId131" Type="http://schemas.openxmlformats.org/officeDocument/2006/relationships/hyperlink" Target="https://m.edsoo.ru/f5ed3d46" TargetMode="External"/><Relationship Id="rId136" Type="http://schemas.openxmlformats.org/officeDocument/2006/relationships/hyperlink" Target="https://m.edsoo.ru/f84050c4" TargetMode="External"/><Relationship Id="rId157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cd068" TargetMode="External"/><Relationship Id="rId82" Type="http://schemas.openxmlformats.org/officeDocument/2006/relationships/hyperlink" Target="https://m.edsoo.ru/f5ecd7b6" TargetMode="External"/><Relationship Id="rId152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88a" TargetMode="External"/><Relationship Id="rId77" Type="http://schemas.openxmlformats.org/officeDocument/2006/relationships/hyperlink" Target="https://m.edsoo.ru/f5ecf408" TargetMode="External"/><Relationship Id="rId100" Type="http://schemas.openxmlformats.org/officeDocument/2006/relationships/hyperlink" Target="https://m.edsoo.ru/f5ed1dca" TargetMode="External"/><Relationship Id="rId105" Type="http://schemas.openxmlformats.org/officeDocument/2006/relationships/hyperlink" Target="https://m.edsoo.ru/f5ed0088" TargetMode="External"/><Relationship Id="rId126" Type="http://schemas.openxmlformats.org/officeDocument/2006/relationships/hyperlink" Target="https://m.edsoo.ru/f5ed4b56" TargetMode="External"/><Relationship Id="rId147" Type="http://schemas.openxmlformats.org/officeDocument/2006/relationships/hyperlink" Target="https://m.edsoo.ru/f840608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514" TargetMode="External"/><Relationship Id="rId72" Type="http://schemas.openxmlformats.org/officeDocument/2006/relationships/hyperlink" Target="https://m.edsoo.ru/f5ecb07e" TargetMode="External"/><Relationship Id="rId93" Type="http://schemas.openxmlformats.org/officeDocument/2006/relationships/hyperlink" Target="https://m.edsoo.ru/f5ecea80" TargetMode="External"/><Relationship Id="rId98" Type="http://schemas.openxmlformats.org/officeDocument/2006/relationships/hyperlink" Target="https://m.edsoo.ru/f5ecfe62" TargetMode="External"/><Relationship Id="rId121" Type="http://schemas.openxmlformats.org/officeDocument/2006/relationships/hyperlink" Target="https://m.edsoo.ru/f5ed347c" TargetMode="External"/><Relationship Id="rId142" Type="http://schemas.openxmlformats.org/officeDocument/2006/relationships/hyperlink" Target="https://m.edsoo.ru/f84083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096" TargetMode="External"/><Relationship Id="rId116" Type="http://schemas.openxmlformats.org/officeDocument/2006/relationships/hyperlink" Target="https://m.edsoo.ru/f5ed2964" TargetMode="External"/><Relationship Id="rId137" Type="http://schemas.openxmlformats.org/officeDocument/2006/relationships/hyperlink" Target="https://m.edsoo.ru/f8405614" TargetMode="External"/><Relationship Id="rId158" Type="http://schemas.openxmlformats.org/officeDocument/2006/relationships/hyperlink" Target="https://m.edsoo.ru/f840baa0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62" Type="http://schemas.openxmlformats.org/officeDocument/2006/relationships/hyperlink" Target="https://m.edsoo.ru/f5ecbe7a" TargetMode="External"/><Relationship Id="rId83" Type="http://schemas.openxmlformats.org/officeDocument/2006/relationships/hyperlink" Target="https://m.edsoo.ru/f5ece56c" TargetMode="External"/><Relationship Id="rId88" Type="http://schemas.openxmlformats.org/officeDocument/2006/relationships/hyperlink" Target="https://m.edsoo.ru/f5ecd950" TargetMode="External"/><Relationship Id="rId111" Type="http://schemas.openxmlformats.org/officeDocument/2006/relationships/hyperlink" Target="https://m.edsoo.ru/f5ed0fba" TargetMode="External"/><Relationship Id="rId132" Type="http://schemas.openxmlformats.org/officeDocument/2006/relationships/hyperlink" Target="https://m.edsoo.ru/f5ed3f94" TargetMode="External"/><Relationship Id="rId153" Type="http://schemas.openxmlformats.org/officeDocument/2006/relationships/hyperlink" Target="https://m.edsoo.ru/f8409354" TargetMode="Externa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d0286" TargetMode="External"/><Relationship Id="rId127" Type="http://schemas.openxmlformats.org/officeDocument/2006/relationships/hyperlink" Target="https://m.edsoo.ru/f5ed4da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a7e6" TargetMode="External"/><Relationship Id="rId73" Type="http://schemas.openxmlformats.org/officeDocument/2006/relationships/hyperlink" Target="https://m.edsoo.ru/f5ecae26" TargetMode="External"/><Relationship Id="rId78" Type="http://schemas.openxmlformats.org/officeDocument/2006/relationships/hyperlink" Target="https://m.edsoo.ru/f5ecd1d0" TargetMode="External"/><Relationship Id="rId94" Type="http://schemas.openxmlformats.org/officeDocument/2006/relationships/hyperlink" Target="https://m.edsoo.ru/f5ecec2e" TargetMode="External"/><Relationship Id="rId99" Type="http://schemas.openxmlformats.org/officeDocument/2006/relationships/hyperlink" Target="https://m.edsoo.ru/f5ed1bcc" TargetMode="External"/><Relationship Id="rId101" Type="http://schemas.openxmlformats.org/officeDocument/2006/relationships/hyperlink" Target="https://m.edsoo.ru/f5ed218a" TargetMode="External"/><Relationship Id="rId122" Type="http://schemas.openxmlformats.org/officeDocument/2006/relationships/hyperlink" Target="https://m.edsoo.ru/f5ed363e" TargetMode="External"/><Relationship Id="rId143" Type="http://schemas.openxmlformats.org/officeDocument/2006/relationships/hyperlink" Target="https://m.edsoo.ru/f840876a" TargetMode="External"/><Relationship Id="rId148" Type="http://schemas.openxmlformats.org/officeDocument/2006/relationships/hyperlink" Target="https://m.edsoo.ru/f8409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47" Type="http://schemas.openxmlformats.org/officeDocument/2006/relationships/hyperlink" Target="https://m.edsoo.ru/7f41cf62" TargetMode="External"/><Relationship Id="rId68" Type="http://schemas.openxmlformats.org/officeDocument/2006/relationships/hyperlink" Target="https://m.edsoo.ru/f5ecbd30" TargetMode="External"/><Relationship Id="rId89" Type="http://schemas.openxmlformats.org/officeDocument/2006/relationships/hyperlink" Target="https://m.edsoo.ru/f5ecdaf4" TargetMode="External"/><Relationship Id="rId112" Type="http://schemas.openxmlformats.org/officeDocument/2006/relationships/hyperlink" Target="https://m.edsoo.ru/f5ed092a" TargetMode="External"/><Relationship Id="rId133" Type="http://schemas.openxmlformats.org/officeDocument/2006/relationships/hyperlink" Target="https://m.edsoo.ru/f5ed536c" TargetMode="External"/><Relationship Id="rId154" Type="http://schemas.openxmlformats.org/officeDocument/2006/relationships/hyperlink" Target="https://m.edsoo.ru/f8409be2" TargetMode="External"/><Relationship Id="rId16" Type="http://schemas.openxmlformats.org/officeDocument/2006/relationships/hyperlink" Target="https://m.edsoo.ru/7f41c418" TargetMode="External"/><Relationship Id="rId37" Type="http://schemas.openxmlformats.org/officeDocument/2006/relationships/hyperlink" Target="https://m.edsoo.ru/7f41cf62" TargetMode="External"/><Relationship Id="rId58" Type="http://schemas.openxmlformats.org/officeDocument/2006/relationships/hyperlink" Target="https://m.edsoo.ru/f5ecbbaa" TargetMode="External"/><Relationship Id="rId79" Type="http://schemas.openxmlformats.org/officeDocument/2006/relationships/hyperlink" Target="https://m.edsoo.ru/f5ecf598" TargetMode="External"/><Relationship Id="rId102" Type="http://schemas.openxmlformats.org/officeDocument/2006/relationships/hyperlink" Target="https://m.edsoo.ru/f5ed23b0" TargetMode="External"/><Relationship Id="rId123" Type="http://schemas.openxmlformats.org/officeDocument/2006/relationships/hyperlink" Target="https://m.edsoo.ru/f8409a34" TargetMode="External"/><Relationship Id="rId144" Type="http://schemas.openxmlformats.org/officeDocument/2006/relationships/hyperlink" Target="https://m.edsoo.ru/f84058f8" TargetMode="External"/><Relationship Id="rId90" Type="http://schemas.openxmlformats.org/officeDocument/2006/relationships/hyperlink" Target="https://m.edsoo.ru/f5ecdd38" TargetMode="External"/><Relationship Id="rId27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ad8" TargetMode="External"/><Relationship Id="rId134" Type="http://schemas.openxmlformats.org/officeDocument/2006/relationships/hyperlink" Target="https://m.edsoo.ru/f5ed5538" TargetMode="External"/><Relationship Id="rId80" Type="http://schemas.openxmlformats.org/officeDocument/2006/relationships/hyperlink" Target="https://m.edsoo.ru/f5ecd360" TargetMode="External"/><Relationship Id="rId155" Type="http://schemas.openxmlformats.org/officeDocument/2006/relationships/hyperlink" Target="https://m.edsoo.ru/f8409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11604</Words>
  <Characters>66144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Оксана Петровна</dc:creator>
  <cp:lastModifiedBy>Белянина Оксана Петровна</cp:lastModifiedBy>
  <cp:revision>2</cp:revision>
  <dcterms:created xsi:type="dcterms:W3CDTF">2023-11-01T05:02:00Z</dcterms:created>
  <dcterms:modified xsi:type="dcterms:W3CDTF">2023-11-01T05:02:00Z</dcterms:modified>
</cp:coreProperties>
</file>